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emf" ContentType="image/x-em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/>
          <w:sz w:val="24"/>
          <w:szCs w:val="24"/>
        </w:rPr>
      </w:pPr>
      <w:r>
        <w:rPr/>
        <w:drawing>
          <wp:inline distT="0" distB="0" distL="0" distR="0">
            <wp:extent cx="6122670" cy="19081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tbl>
      <w:tblPr>
        <w:tblW w:w="991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9911"/>
      </w:tblGrid>
      <w:tr>
        <w:trPr/>
        <w:tc>
          <w:tcPr>
            <w:tcW w:w="991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120" w:after="0"/>
              <w:contextualSpacing/>
              <w:jc w:val="center"/>
              <w:rPr>
                <w:rFonts w:ascii="Calibri Light" w:hAnsi="Calibri Light" w:eastAsia="Times New Roman"/>
                <w:b/>
                <w:spacing w:val="-10"/>
                <w:sz w:val="56"/>
                <w:szCs w:val="56"/>
              </w:rPr>
            </w:pPr>
            <w:r>
              <w:rPr>
                <w:rFonts w:eastAsia="Times New Roman" w:ascii="Calibri Light" w:hAnsi="Calibri Light"/>
                <w:b/>
                <w:spacing w:val="-10"/>
                <w:sz w:val="56"/>
                <w:szCs w:val="56"/>
              </w:rPr>
              <w:t>PROGRAMMAZIONE DELLA CLASSE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 xml:space="preserve"> 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5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  <w:vertAlign w:val="superscript"/>
              </w:rPr>
              <w:t>a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 xml:space="preserve">    sez. _ _ _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Anno scolastico  202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5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 xml:space="preserve"> - 202</w:t>
            </w:r>
            <w:bookmarkStart w:id="0" w:name="_GoBack"/>
            <w:bookmarkEnd w:id="0"/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6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.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360"/>
        <w:jc w:val="center"/>
        <w:outlineLvl w:val="0"/>
        <w:rPr>
          <w:rFonts w:ascii="Calibri Light" w:hAnsi="Calibri Light" w:eastAsia="Times New Roman"/>
          <w:b/>
          <w:color w:val="2E74B5"/>
          <w:sz w:val="28"/>
          <w:szCs w:val="32"/>
        </w:rPr>
      </w:pPr>
      <w:r>
        <w:rPr>
          <w:rFonts w:eastAsia="Times New Roman" w:ascii="Calibri Light" w:hAnsi="Calibri Light"/>
          <w:b/>
          <w:color w:val="2E74B5"/>
          <w:sz w:val="28"/>
          <w:szCs w:val="32"/>
        </w:rPr>
        <w:t>FINALITÀ E FUNZIONI DELLA PROGRAMMAZIONE DI CLASSE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iCs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programmazione di classe viene ritenuta strumento fondamentale di lavoro per tutti i docenti. In essa, infatti, vengono esplicitati le finalità dell’azione educativa, le indicazioni metodologiche, gli obiettivi generali e quelli annuali da perseguire, nonché gli obiettivi intermedi, le forme oggettive di valutazione e i contenuti da privilegiare. Partendo dalla programmazione, ogni Consiglio di Classe può concordare una metodologia comune e coerente, verificare l’andamento dei risultati, misurare e valutare gli esiti.</w:t>
      </w:r>
      <w:r>
        <w:rPr>
          <w:rFonts w:eastAsia="Times New Roman" w:ascii="Times New Roman" w:hAnsi="Times New Roman"/>
          <w:i/>
          <w:iCs/>
          <w:sz w:val="24"/>
          <w:szCs w:val="24"/>
        </w:rPr>
        <w:t xml:space="preserve"> </w:t>
      </w:r>
      <w:r>
        <w:rPr>
          <w:rFonts w:eastAsia="Times New Roman" w:ascii="Times New Roman" w:hAnsi="Times New Roman"/>
          <w:iCs/>
          <w:sz w:val="24"/>
          <w:szCs w:val="24"/>
        </w:rPr>
        <w:t>La programmazione di classe viene offerta ai discenti e alle loro famiglie perché siano consapevoli di tutte le fasi dell’azione educativa. Il loro apporto, sul piano delle idee e della progettualità, è auspicabile nella nuova scuola dell’autonomia; infatti, un rapporto di collaborazione tra le due agenzie educative non può che migliorare e rendere più efficace il lavoro dei docenti.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i/>
          <w:i/>
          <w:iCs/>
          <w:sz w:val="24"/>
          <w:szCs w:val="24"/>
        </w:rPr>
      </w:pPr>
      <w:r>
        <w:rPr>
          <w:rFonts w:eastAsia="Times New Roman" w:ascii="Times New Roman" w:hAnsi="Times New Roman"/>
          <w:i/>
          <w:iCs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28"/>
          <w:szCs w:val="32"/>
        </w:rPr>
      </w:pPr>
      <w:r>
        <w:rPr>
          <w:rFonts w:eastAsia="Times New Roman" w:ascii="Calibri Light" w:hAnsi="Calibri Light"/>
          <w:b/>
          <w:color w:val="2E74B5"/>
          <w:sz w:val="28"/>
          <w:szCs w:val="32"/>
        </w:rPr>
        <w:t>BISOGNI DELLA CLASSE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Analisi iniziale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28"/>
          <w:szCs w:val="28"/>
        </w:rPr>
      </w:pPr>
      <w:r>
        <w:rPr>
          <w:rFonts w:eastAsia="Times New Roman" w:ascii="Calibri Light" w:hAnsi="Calibri Light"/>
          <w:b/>
          <w:color w:val="2E74B5"/>
          <w:sz w:val="28"/>
          <w:szCs w:val="28"/>
        </w:rPr>
        <w:t>OBIETTIVI EDUCATIVI GENERALI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OBIETTIVI DI APPRENDIMENTO IN TERMINI DI: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CONOSCENZE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COMPETENZE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CAPACITÀ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COMPETENZE CHIAVE PER L’APPRENDIMENTO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Il C.d.C. della classe decide di focalizzare il proprio lavoro sulle seguenti competenze chiave.</w:t>
      </w:r>
    </w:p>
    <w:p>
      <w:pPr>
        <w:pStyle w:val="Normal"/>
        <w:spacing w:lineRule="auto" w:line="240"/>
        <w:rPr>
          <w:rFonts w:eastAsia="Times New Roman"/>
          <w:i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  <w:t>(indicare con una “X” le 2/3 competenze individuate)</w:t>
      </w:r>
    </w:p>
    <w:p>
      <w:pPr>
        <w:pStyle w:val="Normal"/>
        <w:spacing w:lineRule="auto" w:line="240"/>
        <w:rPr>
          <w:rFonts w:eastAsia="Times New Roman"/>
          <w:i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</w:r>
    </w:p>
    <w:tbl>
      <w:tblPr>
        <w:tblW w:w="8196" w:type="dxa"/>
        <w:jc w:val="start"/>
        <w:tblInd w:w="1727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911"/>
        <w:gridCol w:w="284"/>
      </w:tblGrid>
      <w:tr>
        <w:trPr>
          <w:trHeight w:val="241" w:hRule="atLeast"/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ALFABETICA FUNZIONALE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MULTILINGUISTICA;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MATEMATICA E COMPETENZA IN SCIENZE, TECNOLOGIE E INGEGNERIA;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DIGITALE;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PERSONALE, SOCIALE E CAPACITÀ DI IMPARARE AD IMPARARE;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IN MATERIA DI CITTADINANZA;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IMPRENDITORIALE;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  <w:tr>
        <w:trPr>
          <w:trHeight w:val="764" w:hRule="atLeast"/>
          <w:cantSplit w:val="true"/>
        </w:trPr>
        <w:tc>
          <w:tcPr>
            <w:tcW w:w="7911" w:type="dxa"/>
            <w:tcBorders/>
            <w:shd w:color="auto" w:fill="auto" w:val="clear"/>
            <w:vAlign w:val="center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contextualSpacing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IN MATERIA DI CONSAPEVOLEZZA ED ESPRESSIONE CULTURALI.</w:t>
            </w:r>
          </w:p>
        </w:tc>
        <w:tc>
          <w:tcPr>
            <w:tcW w:w="284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ITINERARIO EDUCATIVO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METODOLOGIA COMUNE DEL CONSIGLIO DI CLASSE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Per raggiungere gli obiettivi sopra riportati si privilegeranno: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centralità dello studente nel processo di insegnamento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coerenza da parte del C.d.C. nella trasmissione dei messaggi agli studenti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L’assegnazione delle attività domestiche adeguata ai carichi di lavoro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chiarezza nella comunicazione, non solo specificatamente disciplinare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Creare un’atmosfera serena e collaborativa 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Rendere espliciti i contenuti della programmazione ed i propri criteri di valutazione 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Rendere partecipi gli alunni dei risultati delle prove di verifica scritte e orali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Valorizzare le caratteristiche individuali di ciascun allievo accettando le diversità e potenziando l’autostima di ciascuno.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Creare rapporti costanti con le famiglie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Proporre attività di gruppo con simulazioni e dibattiti guidati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Favorire la partecipazione attiva e consapevole alle attività didattiche e alla vita scolastica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Incoraggiare e stimolare agli interventi gli alunni più timidi e riservati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Alternare le lezioni frontali con quelle interattive, ove possibile, con l’uso metodico di laboratori      specifici della disciplina, con proiezioni e commento di videocassette </w:t>
      </w:r>
    </w:p>
    <w:p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Seguire costantemente il processo di apprendimento dell’allievo e informarlo dei risultati conseguiti  anche attraverso la discussione degli elaborati. </w:t>
      </w:r>
    </w:p>
    <w:p>
      <w:pPr>
        <w:pStyle w:val="Normal"/>
        <w:rPr/>
      </w:pPr>
      <w:r>
        <w:rPr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STRUMENTI E MODALITÀ DI VERIFICA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 xml:space="preserve">ARTICOLAZIONE DEL PERCORSO IN MODULI CON </w:t>
        <w:br/>
        <w:t xml:space="preserve">NUCLEO TEMATICO COMUNE E RISPETTIVA SCANSIONE TEMPORALE </w:t>
      </w:r>
    </w:p>
    <w:p>
      <w:pPr>
        <w:pStyle w:val="Normal"/>
        <w:keepNext w:val="true"/>
        <w:keepLines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tbl>
      <w:tblPr>
        <w:tblW w:w="991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531"/>
        <w:gridCol w:w="3735"/>
        <w:gridCol w:w="5645"/>
      </w:tblGrid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i/>
                <w:i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i/>
                <w:sz w:val="24"/>
                <w:szCs w:val="24"/>
              </w:rPr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i/>
                <w:i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i/>
                <w:sz w:val="24"/>
                <w:szCs w:val="24"/>
              </w:rPr>
              <w:t>Nucleo tematico</w:t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i/>
                <w:i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i/>
                <w:sz w:val="24"/>
                <w:szCs w:val="24"/>
              </w:rPr>
              <w:t>Periodizzazione</w:t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1)</w:t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i/>
                <w:i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i/>
                <w:sz w:val="24"/>
                <w:szCs w:val="24"/>
              </w:rPr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2)</w:t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3)</w:t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4)</w:t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…</w:t>
            </w:r>
          </w:p>
        </w:tc>
        <w:tc>
          <w:tcPr>
            <w:tcW w:w="37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564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keepNext w:val="true"/>
              <w:keepLines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ELENCO MODULI INDISCIPLINARI SCELTI DAL CONSIGLIO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ATTIVITÀ INTEGRATIVE PREVISTE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TEMPI</w:t>
      </w:r>
    </w:p>
    <w:p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Nell’attuazione delle attività curriculari ed extracurriculari saranno di volta in volta fissati i tempi tenendo conto dei ritmi di apprendimento degli allievi; non si passerà all’argomento o all’unità didattica successiva senza aver prima verificato e constatato l’assimilazione dei contenuti e la realizzazione degli obiettivi inerenti l’attività precedente. Saranno, nei limiti del possibile, rispettati i tempi previsti nelle programmazioni modulari delle varie discipline tenendo conto delle esigenze degli allievi o delle situazioni che di volta in volta potrebbero presentarsi.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RAPPORTI SCUOLA-FAMIGLIA</w:t>
      </w:r>
    </w:p>
    <w:p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Tutti i docenti concordano sull’importanza del rapporto scuola-famiglia per una fattiva e costruttiva crescita degli allievi. I rapporti con le famiglie saranno frequenti, anche con specifiche comunicazioni scritte e telefoniche, e si tenderà a coinvolgere il più possibile i genitori nel processo formativo offerto dalla scuola. La scuola ha previsto due incontri pomeridiani, uno nel mese di dicembre e uno nel mese di aprile e, inoltre, in orario antimeridiano si terranno mensilmente gli incontri individuali docente-genitore.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ORGANIGRAMMA DELLA CLASSE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Prof…………………………………………</w:t>
        <w:tab/>
        <w:t>Disciplina …………………………..</w:t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4962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tbl>
      <w:tblPr>
        <w:tblW w:w="992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962"/>
        <w:gridCol w:w="4958"/>
      </w:tblGrid>
      <w:tr>
        <w:trPr/>
        <w:tc>
          <w:tcPr>
            <w:tcW w:w="4962" w:type="dxa"/>
            <w:tcBorders/>
            <w:shd w:color="auto" w:fill="auto" w:val="clear"/>
          </w:tcPr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 xml:space="preserve">I RAPPRESENTANTI DI CLASSE </w:t>
              <w:br/>
              <w:t>DEI GENITORI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 xml:space="preserve">I RAPPRESENTANTI DI CLASSE </w:t>
              <w:br/>
              <w:t>DEGLI ALUNNI</w:t>
            </w:r>
          </w:p>
          <w:p>
            <w:pPr>
              <w:pStyle w:val="Normal"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4958" w:type="dxa"/>
            <w:tcBorders/>
            <w:shd w:color="auto" w:fill="auto" w:val="clear"/>
          </w:tcPr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IL DOCENTE COORDINATORE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IL DIRIGENTE SCOLASTICO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851" w:right="1134" w:gutter="0" w:header="0" w:top="1135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Calibri Light">
    <w:charset w:val="00" w:characterSet="windows-1252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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eastAsia="en-US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da1841"/>
    <w:pPr>
      <w:widowControl/>
      <w:bidi w:val="0"/>
      <w:spacing w:before="0" w:after="0"/>
      <w:jc w:val="start"/>
    </w:pPr>
    <w:rPr>
      <w:rFonts w:ascii="Times New Roman" w:hAnsi="Times New Roman" w:eastAsia="Calibri" w:cs="Times New Roman"/>
      <w:color w:val="000000"/>
      <w:kern w:val="0"/>
      <w:sz w:val="24"/>
      <w:szCs w:val="24"/>
      <w:lang w:eastAsia="en-US" w:val="it-IT" w:bidi="ar-SA"/>
    </w:rPr>
  </w:style>
  <w:style w:type="paragraph" w:styleId="ListParagraph">
    <w:name w:val="List Paragraph"/>
    <w:basedOn w:val="Normal"/>
    <w:uiPriority w:val="34"/>
    <w:qFormat/>
    <w:rsid w:val="00da1841"/>
    <w:pPr>
      <w:spacing w:before="0" w:after="0"/>
      <w:ind w:start="720"/>
      <w:contextualSpacing/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LibreOffice/25.8.0.4$Windows_X86_64 LibreOffice_project/48f00303701489684e67c38c28aff00cd5929e67</Application>
  <AppVersion>15.0000</AppVersion>
  <Pages>6</Pages>
  <Words>688</Words>
  <Characters>9396</Characters>
  <CharactersWithSpaces>10006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2022-09-28T11:45:00Z</dcterms:created>
  <dc:creator>vicepresidenza@liceoartisticocalo.edu.it</dc:creator>
  <dc:description/>
  <dc:language>it-IT</dc:language>
  <cp:lastModifiedBy/>
  <dcterms:modified xsi:type="dcterms:W3CDTF">2025-09-04T18:52:21Z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